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</w:tblGrid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3C" w:rsidRPr="00423600" w:rsidRDefault="00FE374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</w:pPr>
            <w:bookmarkStart w:id="0" w:name="_GoBack"/>
            <w:r w:rsidRPr="00423600">
              <w:rPr>
                <w:rFonts w:ascii="TH SarabunPSK" w:eastAsia="Times New Roman" w:hAnsi="TH SarabunPSK" w:cs="TH SarabunPSK"/>
                <w:b/>
                <w:bCs/>
                <w:noProof/>
                <w:color w:val="404040" w:themeColor="text1" w:themeTint="BF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95pt;margin-top:-53.1pt;width:86.9pt;height:90.65pt;z-index:-251658752">
                  <v:imagedata r:id="rId5" o:title=""/>
                  <w10:wrap side="left"/>
                </v:shape>
                <o:OLEObject Type="Embed" ProgID="MS_ClipArt_Gallery" ShapeID="_x0000_s1026" DrawAspect="Content" ObjectID="_1402724436" r:id="rId6"/>
              </w:pict>
            </w:r>
            <w:bookmarkEnd w:id="0"/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3C" w:rsidRPr="00423600" w:rsidRDefault="0009003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E318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423600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ประกาศ องค์การบริหารส่วนตำบลคันธุลี</w:t>
            </w: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E318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</w:pPr>
            <w:r w:rsidRPr="00423600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เรื่อง ประกวดราคาจ้างก่อสร้างถนน</w:t>
            </w:r>
            <w:proofErr w:type="spellStart"/>
            <w:r w:rsidRPr="00423600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Pr="00423600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D21890" w:rsidRPr="00423600">
              <w:rPr>
                <w:rFonts w:ascii="TH SarabunPSK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สาย ๔๑ – ด่านเสือ หมู่ที่ ๑๒</w:t>
            </w:r>
            <w:r w:rsidR="00D21890" w:rsidRPr="00423600">
              <w:rPr>
                <w:rFonts w:ascii="TH SarabunPSK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  <w:t xml:space="preserve"> </w:t>
            </w:r>
            <w:r w:rsidRPr="00423600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ตำบลคันธุลี </w:t>
            </w:r>
            <w:r w:rsidR="00822790" w:rsidRPr="00423600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                                           </w:t>
            </w:r>
            <w:r w:rsidRPr="00423600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อำเภอท่าชนะ จังหวัดสุราษฎร์ธานี ด้วยวิธีการทางอิเล็กทรอนิกส์</w:t>
            </w:r>
          </w:p>
          <w:p w:rsidR="00822790" w:rsidRPr="00423600" w:rsidRDefault="00822790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7E8" w:rsidRPr="00423600" w:rsidRDefault="00D84579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องค์การบริหารส่วนตำบลคันธุลีมีความประสงค์จะ ประกวดราคาจ้างก่อสร้างถนน</w:t>
            </w:r>
            <w:proofErr w:type="spellStart"/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D21890" w:rsidRPr="00423600">
              <w:rPr>
                <w:rFonts w:ascii="TH SarabunPSK" w:hAnsi="TH SarabunPSK" w:cs="TH SarabunPSK"/>
                <w:color w:val="404040" w:themeColor="text1" w:themeTint="BF"/>
                <w:sz w:val="32"/>
                <w:szCs w:val="32"/>
                <w:cs/>
              </w:rPr>
              <w:t>สาย ๔๑ – ด่านเสือ หมู่ที่ ๑๒</w:t>
            </w:r>
            <w:r w:rsidR="00D21890" w:rsidRPr="00423600">
              <w:rPr>
                <w:rFonts w:ascii="TH SarabunPSK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ตำบลคันธุลี อำเภอท่าชนะ จังหวัดสุราษฎร์ธานี ด้วยวิธีการทางอิเล็กทรอนิกส์ </w:t>
            </w:r>
          </w:p>
          <w:p w:rsidR="00FF3A28" w:rsidRPr="00423600" w:rsidRDefault="00FA43B1" w:rsidP="00FF3A28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 ๕๐๐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๐๐๐.๐๐ บาท (ห้าแสนบาทถ้วน)</w:t>
            </w: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E318C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  <w:u w:val="single"/>
              </w:rPr>
            </w:pP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u w:val="single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353AF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๑. 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๒๕๐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๐๐๐.๐๐ บาท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๔. เป็นผู้ที่ผ่านการคัดเลือกผู้มีคุณสมบัติเบื้องต้นในการจ้างขององค์การบริหารส่วนตำบลคันธุลี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</w:t>
            </w:r>
            <w:r w:rsidR="00662231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๕.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D84579" w:rsidP="00D21890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กำหนดดูสถานที่ก่อสร้างในวันที่ ๑๘ กรกฎาคม ๒๕๕๕ ตั้งแต่เวลา ๑๐.๐๐ น. ถึงเวลา ๑๑.๐๐ น. ณ หมู่ที่ </w:t>
            </w:r>
            <w:r w:rsidR="004B7EA0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</w:t>
            </w:r>
            <w:r w:rsidR="00D21890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ตำบลคันธุลี อำเภอท่าชนะ จังหวัดสุราษฎร์ธานี ด้วยวิธีการทางอิเล็กทรอนิกส์ และกำหนดรับฟังคำชี้แจงรายละเอียดเพิ่มเติมในวันที่ ๑๘ กรกฎาคม ๒๕๕๕ ตั้งแต่เวลา ๑๓.๐๐ น. เป็นต้นไป</w:t>
            </w: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D84579" w:rsidP="0071346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กำหนดยื่นซองเอกสารประกวดราคาด้วยวิธีการทางอิเล็กทรอนิกส์ ในวันที่ ๑๙ กรกฎาคม ๒๕๕๕ ตั้งแต่เวลา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๒๖ กรกฎาคม ๒๕๕๕ ตั้งแต่เวลา </w:t>
            </w:r>
            <w:r w:rsidR="00713461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๑๓.๐๐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น. เป็นต้นไป</w:t>
            </w: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D84579" w:rsidP="00986A53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ผู้สนใจติดต่อขอซื้อเอกสารประกวดราคาด้วยวิธีการทางอิเล็กทรอนิกส์ ในราคาชุดละ ๒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๐๐๐ บาท ได้ที่ ส่วนการคลัง องค์การบริหารส่วนตำบลคันธุลี อำเภอท่าชนะ จังหวัดสุราษฎร์ธานี ในวันที่ ๓ กรกฎาคม ๒๕๕๕ ถึงวันที่ ๑๑ </w:t>
            </w:r>
            <w:r w:rsidR="00986A53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กรกฎาคม</w:t>
            </w:r>
            <w:r w:rsidR="00986A53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  <w:r w:rsidR="00986A53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ตั้งแต่เวลา </w:t>
            </w:r>
            <w:r w:rsidR="00986A53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๐๘.๓๐ น.</w:t>
            </w:r>
            <w:r w:rsidR="00986A53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ถึงเวลา ๑๖.๓๐ น. </w:t>
            </w:r>
            <w:r w:rsidR="00986A53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ดูรายละเอียดได้ที่เว็บไซต์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www.khanthuli.go.th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www.surat-local.go.th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หรือสอบถามทางโทรศัพท์หมายเลข ๐-๗๗๓๘-๑๙๖๗ ต่อ ๑๓ ในวันและเวลาราชการ</w:t>
            </w: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423600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E318C" w:rsidP="00D84579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ประกาศ </w:t>
            </w:r>
            <w:r w:rsidR="000F42C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ณ </w:t>
            </w:r>
            <w:r w:rsidR="000F42C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="000F42C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๓</w:t>
            </w:r>
            <w:r w:rsidR="000F42C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กรกฎาคม </w:t>
            </w:r>
            <w:r w:rsidR="000F42C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พ.ศ. ๒๕๕๕</w:t>
            </w:r>
          </w:p>
          <w:p w:rsidR="00AE318C" w:rsidRPr="00423600" w:rsidRDefault="00AE318C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E318C" w:rsidRPr="00423600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AE318C" w:rsidRPr="00423600" w:rsidRDefault="00AE318C" w:rsidP="00AE318C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21"/>
          <w:szCs w:val="21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423600" w:rsidRPr="004236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E318C" w:rsidP="00AE318C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423600" w:rsidRPr="004236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E318C" w:rsidP="00AE318C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423600" w:rsidRPr="00423600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AE318C" w:rsidP="00AE318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(</w:t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นายมงคล</w:t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ธรรมฤทธิ์</w:t>
            </w: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)</w:t>
            </w:r>
          </w:p>
        </w:tc>
      </w:tr>
      <w:tr w:rsidR="00423600" w:rsidRPr="00423600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423600" w:rsidRDefault="00D84579" w:rsidP="00AE318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42360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EB357F" w:rsidRPr="00423600" w:rsidRDefault="00EB357F" w:rsidP="00F90E9E">
      <w:pPr>
        <w:rPr>
          <w:rFonts w:ascii="TH SarabunPSK" w:hAnsi="TH SarabunPSK" w:cs="TH SarabunPSK"/>
          <w:color w:val="404040" w:themeColor="text1" w:themeTint="BF"/>
        </w:rPr>
      </w:pPr>
    </w:p>
    <w:sectPr w:rsidR="00EB357F" w:rsidRPr="00423600" w:rsidSect="00797F84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C"/>
    <w:rsid w:val="0009003C"/>
    <w:rsid w:val="000F42C3"/>
    <w:rsid w:val="00133496"/>
    <w:rsid w:val="00423600"/>
    <w:rsid w:val="004B7EA0"/>
    <w:rsid w:val="006037E8"/>
    <w:rsid w:val="00607F13"/>
    <w:rsid w:val="00662231"/>
    <w:rsid w:val="006F6F0C"/>
    <w:rsid w:val="00713461"/>
    <w:rsid w:val="00797F84"/>
    <w:rsid w:val="00822790"/>
    <w:rsid w:val="00986A53"/>
    <w:rsid w:val="00A353AF"/>
    <w:rsid w:val="00AE318C"/>
    <w:rsid w:val="00B64207"/>
    <w:rsid w:val="00CA3B49"/>
    <w:rsid w:val="00CC4BD3"/>
    <w:rsid w:val="00D21890"/>
    <w:rsid w:val="00D84579"/>
    <w:rsid w:val="00DA237E"/>
    <w:rsid w:val="00E42E47"/>
    <w:rsid w:val="00EB357F"/>
    <w:rsid w:val="00EB70AC"/>
    <w:rsid w:val="00EE5D96"/>
    <w:rsid w:val="00F324AD"/>
    <w:rsid w:val="00F90E9E"/>
    <w:rsid w:val="00FA43B1"/>
    <w:rsid w:val="00FB17C7"/>
    <w:rsid w:val="00FE374C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2012-06-30T11:28:00Z</dcterms:created>
  <dcterms:modified xsi:type="dcterms:W3CDTF">2012-07-02T01:54:00Z</dcterms:modified>
</cp:coreProperties>
</file>