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16" w:rsidRPr="004C79F3" w:rsidRDefault="00B51F4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ACB0FD0" wp14:editId="2B2A6286">
                <wp:simplePos x="0" y="0"/>
                <wp:positionH relativeFrom="column">
                  <wp:posOffset>-104775</wp:posOffset>
                </wp:positionH>
                <wp:positionV relativeFrom="paragraph">
                  <wp:posOffset>-514350</wp:posOffset>
                </wp:positionV>
                <wp:extent cx="4629150" cy="7085330"/>
                <wp:effectExtent l="0" t="0" r="19050" b="2032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91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B61AA" id="AutoShape 7" o:spid="_x0000_s1026" style="position:absolute;margin-left:-8.25pt;margin-top:-40.5pt;width:364.5pt;height:557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" strokecolor="black [3213]"/>
            </w:pict>
          </mc:Fallback>
        </mc:AlternateContent>
      </w:r>
      <w:r w:rsidR="00036016" w:rsidRPr="004C79F3">
        <w:rPr>
          <w:rFonts w:ascii="TH SarabunPSK" w:hAnsi="TH SarabunPSK" w:cs="TH SarabunPSK"/>
          <w:sz w:val="32"/>
          <w:szCs w:val="32"/>
          <w:cs/>
        </w:rPr>
        <w:tab/>
        <w:t>ข้อ 15 วรรคหนึ่ง  สามารถแยกองค์ประกอบความผิดได้ดังนี้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ไม่ต้อนรับ  ไม่ให้ความสะดวก ไม่ให้ความเป็นธรรม ไม่ให้การสงเคราะห์ ดูหมิ่น เหยียดหยาม กดขี่ หรือข่มเหง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กระทำแก่ประชาชนผู้ติดต่อราชการเกี่ยวกับหน้าที่ของตน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ข้อ 15 วรรคสอง  สามารถแยกองค์ประกอบความผิดได้ดังนี้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ดูหมิ่น เหยียดหยาม กดขี่ หรือข่มเหงอย่างร้ายแรง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เป็นการกระทำต่อประชาชนผู้ติดต่อราชการ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กระทำโดยมีเจตนา (กระทำโดยรู้สำนึกในการกระทำ)</w:t>
      </w:r>
    </w:p>
    <w:p w:rsidR="00036016" w:rsidRPr="00CD2756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275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หน้าที่ผู้บังคับบัญชา</w:t>
      </w:r>
      <w:r w:rsidRPr="00CD2756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มาตรฐานวินัยและการรักษาวินัย  ผู้บังคับบัญชามีหน้าที่ 3 ประการ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เสริมสร้างและพัฒนาให้ผู้อยู่ใต้บังคับบัญชามีวินัย โดย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1.1 กระทำตนเป็นแบบอย่างที่ดี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1.2 การฝึกอบรม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1.3 การสร้างขวัญและกำลังใจ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1.4 การจูงใจหรือการอื่นใดที่จะเสริมสร้างและพัฒนา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ทัศนคติจิตสำนึก และพฤติกรรมของผู้อยู่ใต้บังคับ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บัญชา ให้เป็นไปในทางที่มีวินัย</w:t>
      </w:r>
    </w:p>
    <w:p w:rsidR="00036016" w:rsidRPr="004C79F3" w:rsidRDefault="00036016" w:rsidP="0003601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2. ป้องกันมิให้ผู้อยู่ใต้บังคับบัญชากระทำผิดวินัย โดย</w:t>
      </w:r>
    </w:p>
    <w:p w:rsidR="00036016" w:rsidRPr="004C79F3" w:rsidRDefault="0003601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ab/>
        <w:t>2.1 เอาใจใส่ สังเกตการณ์ และขจัดเหตุที่อาจก่อให้เกิดการกระทำผิดวินัย</w:t>
      </w:r>
    </w:p>
    <w:p w:rsidR="00036016" w:rsidRDefault="003B03F7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4127EDB" wp14:editId="249958AC">
            <wp:simplePos x="0" y="0"/>
            <wp:positionH relativeFrom="column">
              <wp:posOffset>1344295</wp:posOffset>
            </wp:positionH>
            <wp:positionV relativeFrom="paragraph">
              <wp:posOffset>446405</wp:posOffset>
            </wp:positionV>
            <wp:extent cx="1811448" cy="1524635"/>
            <wp:effectExtent l="0" t="0" r="0" b="0"/>
            <wp:wrapNone/>
            <wp:docPr id="7" name="Picture 1" descr="ก.พ.พิจารณา &quot;อัตรากำลังคนสาธารณสุข&quot; ตามที่ได้ยื่นทบทวนเยียวยาค่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.พ.พิจารณา &quot;อัตรากำลังคนสาธารณสุข&quot; ตามที่ได้ยื่นทบทวนเยียวยาค่า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448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016" w:rsidRPr="004C79F3">
        <w:rPr>
          <w:rFonts w:ascii="TH SarabunPSK" w:hAnsi="TH SarabunPSK" w:cs="TH SarabunPSK"/>
          <w:sz w:val="32"/>
          <w:szCs w:val="32"/>
          <w:cs/>
        </w:rPr>
        <w:tab/>
        <w:t>3. ดำเนินการทางวินัยแก่ผู้อยู่ใต้บังคับบัญชาที่กระทำผิดวินัย ผู้บังคับบัญชาผู้ใดละเลยไม่ปฏิบัติตามข้อนี้  หรือปฏิบัติหน้าที่โดยไม่สุจริตให้ถือว่าผู้นั้นกระทำผิดวินัย  ถ้าเป็นผู้บริหารท้องถิ่นไห้ดำเนินการตามหน้าที่ให้แจ้งผู้กำกับดูแลตามกฎหมายดำเนินการ</w:t>
      </w:r>
    </w:p>
    <w:p w:rsidR="00CD2756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Pr="004C79F3" w:rsidRDefault="00CD2756" w:rsidP="0003601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36016" w:rsidRDefault="003B03F7" w:rsidP="0003601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color w:val="548DD4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4329963" wp14:editId="7433281A">
                <wp:simplePos x="0" y="0"/>
                <wp:positionH relativeFrom="column">
                  <wp:posOffset>-97790</wp:posOffset>
                </wp:positionH>
                <wp:positionV relativeFrom="paragraph">
                  <wp:posOffset>-504825</wp:posOffset>
                </wp:positionV>
                <wp:extent cx="4667250" cy="7085330"/>
                <wp:effectExtent l="0" t="0" r="19050" b="2032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0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03F7" w:rsidRDefault="003B03F7" w:rsidP="003B03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29963" id="AutoShape 6" o:spid="_x0000_s1026" style="position:absolute;left:0;text-align:left;margin-left:-7.7pt;margin-top:-39.75pt;width:367.5pt;height:557.9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" strokecolor="#0d0d0d [3069]">
                <v:textbox>
                  <w:txbxContent>
                    <w:p w:rsidR="003B03F7" w:rsidRDefault="003B03F7" w:rsidP="003B03F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B51F46">
        <w:rPr>
          <w:rFonts w:ascii="TH SarabunPSK" w:hAnsi="TH SarabunPSK" w:cs="TH SarabunPSK"/>
          <w:b/>
          <w:bCs/>
          <w:noProof/>
          <w:color w:val="548DD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984C60" wp14:editId="2DB6D472">
                <wp:simplePos x="0" y="0"/>
                <wp:positionH relativeFrom="column">
                  <wp:posOffset>695325</wp:posOffset>
                </wp:positionH>
                <wp:positionV relativeFrom="paragraph">
                  <wp:posOffset>-66675</wp:posOffset>
                </wp:positionV>
                <wp:extent cx="3048000" cy="971550"/>
                <wp:effectExtent l="9525" t="9525" r="9525" b="9525"/>
                <wp:wrapNone/>
                <wp:docPr id="4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971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B5381E" id="Oval 17" o:spid="_x0000_s1026" style="position:absolute;margin-left:54.75pt;margin-top:-5.25pt;width:240pt;height:7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"/>
            </w:pict>
          </mc:Fallback>
        </mc:AlternateContent>
      </w:r>
    </w:p>
    <w:p w:rsidR="003E15E0" w:rsidRPr="00B51F46" w:rsidRDefault="00CD2756" w:rsidP="00036016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B51F46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     </w:t>
      </w:r>
      <w:r w:rsidR="004C79F3" w:rsidRPr="00B51F46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การรักษาวินัยพนักงานส่วนท้องถิ่น</w:t>
      </w: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36016" w:rsidRDefault="0003601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36016" w:rsidRDefault="0003601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B2C5F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C79F3" w:rsidRPr="00CD2756" w:rsidRDefault="003B03F7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17365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A00DD86" wp14:editId="6E3F3BCA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914400" cy="1457325"/>
            <wp:effectExtent l="0" t="0" r="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2C5F" w:rsidRPr="00CD2756">
        <w:rPr>
          <w:rFonts w:ascii="TH SarabunPSK" w:hAnsi="TH SarabunPSK" w:cs="TH SarabunPSK"/>
          <w:b/>
          <w:bCs/>
          <w:color w:val="17365D"/>
          <w:sz w:val="32"/>
          <w:szCs w:val="32"/>
        </w:rPr>
        <w:t xml:space="preserve">    </w:t>
      </w:r>
      <w:r w:rsidR="00CD2756" w:rsidRPr="00CD2756">
        <w:rPr>
          <w:rFonts w:ascii="TH SarabunPSK" w:hAnsi="TH SarabunPSK" w:cs="TH SarabunPSK"/>
          <w:b/>
          <w:bCs/>
          <w:color w:val="17365D"/>
          <w:sz w:val="32"/>
          <w:szCs w:val="32"/>
        </w:rPr>
        <w:t xml:space="preserve">          </w:t>
      </w:r>
      <w:r w:rsidR="004B2C5F" w:rsidRPr="00CD2756">
        <w:rPr>
          <w:rFonts w:ascii="TH SarabunPSK" w:hAnsi="TH SarabunPSK" w:cs="TH SarabunPSK"/>
          <w:b/>
          <w:bCs/>
          <w:color w:val="17365D"/>
          <w:sz w:val="32"/>
          <w:szCs w:val="32"/>
        </w:rPr>
        <w:t xml:space="preserve"> </w:t>
      </w:r>
      <w:r w:rsidR="004C79F3" w:rsidRPr="00CD2756">
        <w:rPr>
          <w:rFonts w:ascii="TH SarabunPSK" w:hAnsi="TH SarabunPSK" w:cs="TH SarabunPSK"/>
          <w:b/>
          <w:bCs/>
          <w:color w:val="17365D"/>
          <w:sz w:val="32"/>
          <w:szCs w:val="32"/>
          <w:cs/>
        </w:rPr>
        <w:t>การรักษาวินัยที่รับผิดชอบต่อสังคม แบ่งเป็น 4 อย่าง</w:t>
      </w: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 </w:t>
      </w: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1. วินัยต่อตำแหน่งหน้าที่</w:t>
      </w: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 </w:t>
      </w: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2. วินัยต่อผู้บังคับบัญชา</w:t>
      </w:r>
    </w:p>
    <w:p w:rsidR="004C79F3" w:rsidRPr="00CD275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color w:val="17365D"/>
          <w:sz w:val="32"/>
          <w:szCs w:val="32"/>
        </w:rPr>
      </w:pP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3. วินัยต่อผู้ร่วมงาน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 w:hint="cs"/>
          <w:color w:val="548DD4"/>
          <w:sz w:val="32"/>
          <w:szCs w:val="32"/>
          <w:cs/>
        </w:rPr>
      </w:pPr>
      <w:r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</w:t>
      </w:r>
      <w:r w:rsidR="00CD2756" w:rsidRPr="00CD2756">
        <w:rPr>
          <w:rFonts w:ascii="TH SarabunPSK" w:hAnsi="TH SarabunPSK" w:cs="TH SarabunPSK"/>
          <w:color w:val="17365D"/>
          <w:sz w:val="32"/>
          <w:szCs w:val="32"/>
        </w:rPr>
        <w:t xml:space="preserve">          </w:t>
      </w:r>
      <w:r w:rsidR="004C79F3" w:rsidRPr="00CD2756">
        <w:rPr>
          <w:rFonts w:ascii="TH SarabunPSK" w:hAnsi="TH SarabunPSK" w:cs="TH SarabunPSK"/>
          <w:color w:val="17365D"/>
          <w:sz w:val="32"/>
          <w:szCs w:val="32"/>
          <w:cs/>
        </w:rPr>
        <w:t>4. วินัยต่อประชาชน</w:t>
      </w: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B2C5F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วินัยต่อตำแหน่งหน้าที่</w:t>
      </w:r>
    </w:p>
    <w:p w:rsidR="004C79F3" w:rsidRPr="004C79F3" w:rsidRDefault="004C79F3" w:rsidP="004B2C5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>ข้อพิจารณาว่าพนักงานส่วนท้องถิ่นผู้ใด มีหน้าที่ราชการ เรื่องใด มีแนวทางพิจารณาดังนี้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>1.พิจารณาจากกฎหมาย มาตรฐานทั่วไป หรือระเบียบ กำหนดหน้าที่ไว้เป็นลายลักษณ์อักษร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2.พิจารณามาตรฐานกำหนดตำแหน่ง ซึ่งกำหนดหน้าที่ และความรับผิดชอบไว้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3.พิจารณาจากคำสั่ง หรือการมอบหมายของผู้บังคับบัญชา ภายในขอบเขตของผู้บังคับบัญชาที่มอบหมาย</w:t>
      </w:r>
    </w:p>
    <w:p w:rsid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4.พิจารณาจากพฤตินัย ที่พนักงานส่วนท้องถิ่น สมัครใจเข้าผูกพันยอมรับเป็นหน้าที่ของตน</w:t>
      </w:r>
    </w:p>
    <w:p w:rsidR="00CD2756" w:rsidRDefault="00CD2756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2756" w:rsidRDefault="00CD2756" w:rsidP="00CD2756">
      <w:pPr>
        <w:spacing w:after="0" w:line="240" w:lineRule="auto"/>
        <w:jc w:val="right"/>
        <w:rPr>
          <w:rFonts w:ascii="TH SarabunPSK" w:hAnsi="TH SarabunPSK" w:cs="TH SarabunPSK"/>
          <w:color w:val="FF0000"/>
          <w:sz w:val="72"/>
          <w:szCs w:val="72"/>
        </w:rPr>
      </w:pPr>
      <w:bookmarkStart w:id="0" w:name="_GoBack"/>
      <w:bookmarkEnd w:id="0"/>
    </w:p>
    <w:p w:rsidR="004C79F3" w:rsidRPr="003B03F7" w:rsidRDefault="003B03F7" w:rsidP="003B03F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AA6CDB7" wp14:editId="2C2EC205">
                <wp:simplePos x="0" y="0"/>
                <wp:positionH relativeFrom="column">
                  <wp:posOffset>-266700</wp:posOffset>
                </wp:positionH>
                <wp:positionV relativeFrom="paragraph">
                  <wp:posOffset>-503555</wp:posOffset>
                </wp:positionV>
                <wp:extent cx="4733925" cy="7113905"/>
                <wp:effectExtent l="0" t="0" r="28575" b="1079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3925" cy="7113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0E5B3F" id="AutoShape 9" o:spid="_x0000_s1026" style="position:absolute;margin-left:-21pt;margin-top:-39.65pt;width:372.75pt;height:560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" strokecolor="#0d0d0d [3069]"/>
            </w:pict>
          </mc:Fallback>
        </mc:AlternateContent>
      </w:r>
      <w:r w:rsidR="004B2C5F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="004B2C5F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วินัยต่อผู้บังคับบัญชา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4C79F3">
        <w:rPr>
          <w:rFonts w:ascii="TH SarabunPSK" w:hAnsi="TH SarabunPSK" w:cs="TH SarabunPSK"/>
          <w:sz w:val="32"/>
          <w:szCs w:val="32"/>
        </w:rPr>
        <w:t>9</w:t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 พนักงานส่วนท้องถิ่นต้องปฏิบัติตามคำสั่งของผู้บังคับบัญชา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ซึ่งสั่งในหน้าที่ราชการโดยชอบด้วยกฎหมายและระเบียบของทางราชการโดยไม่ขัดขืนหรือหลีกเลี่ยง แต่ถ้าเห็นว่าการปฏิบัติตามคำสั่งนั้นจะทำให้เสียหายแก่ราชการ หรือจะเป็นการไม่รักษาประโยชน์ของทางราชการ จะเสนอความเห็นเป็นหนังสือทันที เพื่อให้ผู้บังคับบัญชาทบทวนคำสั่งนั้นก็ได้และเมื่อได้เสนอความเห็นแล้ว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การขัดคำสั่งหรือหลีกเลี่ยงไม่ปฏิบัติตามคำสั่งของผู้บังคับบัญชา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อันเป็นเหตุให้เสียหายแก่ราชการอย่างร้ายแรง เป็นความผิดวินัยอย่างร้ายแรง</w:t>
      </w:r>
    </w:p>
    <w:p w:rsidR="004C79F3" w:rsidRPr="004B2C5F" w:rsidRDefault="004C79F3" w:rsidP="004B2C5F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B2C5F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องค์ประกอบตามวรรคหนึ่ง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</w:rPr>
        <w:t xml:space="preserve">1.  </w:t>
      </w:r>
      <w:r w:rsidRPr="004C79F3">
        <w:rPr>
          <w:rFonts w:ascii="TH SarabunPSK" w:hAnsi="TH SarabunPSK" w:cs="TH SarabunPSK"/>
          <w:sz w:val="32"/>
          <w:szCs w:val="32"/>
          <w:cs/>
        </w:rPr>
        <w:t>มีคำสั่งของผู้บังคับบัญชา สั่งด้วยวาจาก็ได้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</w:rPr>
        <w:t>2.</w:t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  ผู้สั่งเป็นผู้บังคับบัญชาตามกฎหมาย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</w:rPr>
        <w:t xml:space="preserve">     </w:t>
      </w:r>
      <w:r w:rsidRPr="004C79F3">
        <w:rPr>
          <w:rFonts w:ascii="TH SarabunPSK" w:hAnsi="TH SarabunPSK" w:cs="TH SarabunPSK"/>
          <w:sz w:val="32"/>
          <w:szCs w:val="32"/>
          <w:cs/>
        </w:rPr>
        <w:t>-  ตามกฎหมายว่าด้วยการบริหารราชการแผ่นดิน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-  ตามกฎหมายจัดตั้ง ส่วนราชการโดยเฉพาะ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 xml:space="preserve">-  ตาม พ.ร.บ.จัดตั้ง </w:t>
      </w:r>
      <w:proofErr w:type="spellStart"/>
      <w:r w:rsidR="004C79F3" w:rsidRPr="004C79F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="004C79F3" w:rsidRPr="004C79F3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-  ตามมาตรฐานทั่วไปเกี่ยวกับคุณสมบัติและลักษณะต้องห้ามของ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4C79F3" w:rsidRPr="004C79F3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="004C79F3" w:rsidRPr="004C79F3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4C79F3" w:rsidRPr="004C79F3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C79F3" w:rsidRPr="004C79F3">
        <w:rPr>
          <w:rFonts w:ascii="TH SarabunPSK" w:hAnsi="TH SarabunPSK" w:cs="TH SarabunPSK"/>
          <w:sz w:val="32"/>
          <w:szCs w:val="32"/>
        </w:rPr>
        <w:t xml:space="preserve">3.  </w:t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>สั่งในหน้าที่ราชการ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</w:rPr>
        <w:t xml:space="preserve">    </w:t>
      </w:r>
      <w:r w:rsidRPr="004C79F3">
        <w:rPr>
          <w:rFonts w:ascii="TH SarabunPSK" w:hAnsi="TH SarabunPSK" w:cs="TH SarabunPSK"/>
          <w:sz w:val="32"/>
          <w:szCs w:val="32"/>
          <w:cs/>
        </w:rPr>
        <w:t>-  ผู้สั่งมีหน้าที่ราชการในเรื่องที่สั่งนั้น</w:t>
      </w:r>
    </w:p>
    <w:p w:rsid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="004B2C5F">
        <w:rPr>
          <w:rFonts w:ascii="TH SarabunPSK" w:hAnsi="TH SarabunPSK" w:cs="TH SarabunPSK"/>
          <w:sz w:val="32"/>
          <w:szCs w:val="32"/>
        </w:rPr>
        <w:t xml:space="preserve">    </w:t>
      </w:r>
      <w:r w:rsidRPr="004C79F3">
        <w:rPr>
          <w:rFonts w:ascii="TH SarabunPSK" w:hAnsi="TH SarabunPSK" w:cs="TH SarabunPSK"/>
          <w:sz w:val="32"/>
          <w:szCs w:val="32"/>
          <w:cs/>
        </w:rPr>
        <w:t xml:space="preserve">-  สั่งให้ปฏิบัติราชการ 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E926E9">
        <w:rPr>
          <w:rFonts w:ascii="TH SarabunPSK" w:hAnsi="TH SarabunPSK" w:cs="TH SarabunPSK"/>
          <w:sz w:val="32"/>
          <w:szCs w:val="32"/>
        </w:rPr>
        <w:t xml:space="preserve">4.  </w:t>
      </w:r>
      <w:r w:rsidRPr="00E926E9">
        <w:rPr>
          <w:rFonts w:ascii="TH SarabunPSK" w:hAnsi="TH SarabunPSK" w:cs="TH SarabunPSK"/>
          <w:sz w:val="32"/>
          <w:szCs w:val="32"/>
          <w:cs/>
        </w:rPr>
        <w:t>เป็นคำสั่งที่ชอบด้วยกฎหมายและระเบียบของทางราชการ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E926E9">
        <w:rPr>
          <w:rFonts w:ascii="TH SarabunPSK" w:hAnsi="TH SarabunPSK" w:cs="TH SarabunPSK"/>
          <w:sz w:val="32"/>
          <w:szCs w:val="32"/>
          <w:cs/>
        </w:rPr>
        <w:t>-  ผู้บังคับบัญชานั้นต้องเป็นผู้ออยู่ในฐานะที่จะสั่งตามกฎหมายและระเบียบ</w:t>
      </w:r>
    </w:p>
    <w:p w:rsid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E926E9">
        <w:rPr>
          <w:rFonts w:ascii="TH SarabunPSK" w:hAnsi="TH SarabunPSK" w:cs="TH SarabunPSK"/>
          <w:sz w:val="32"/>
          <w:szCs w:val="32"/>
          <w:cs/>
        </w:rPr>
        <w:t>-  ต้องสั่งภายในขอบเขตอำนาจหน้าที่ตน</w:t>
      </w:r>
      <w:r w:rsidR="00A77F54">
        <w:rPr>
          <w:rFonts w:ascii="TH SarabunPSK" w:hAnsi="TH SarabunPSK" w:cs="TH SarabunPSK"/>
          <w:sz w:val="32"/>
          <w:szCs w:val="32"/>
          <w:cs/>
        </w:rPr>
        <w:t xml:space="preserve"> หากมิใช่ เช่น </w:t>
      </w:r>
      <w:r w:rsidRPr="00E926E9">
        <w:rPr>
          <w:rFonts w:ascii="TH SarabunPSK" w:hAnsi="TH SarabunPSK" w:cs="TH SarabunPSK"/>
          <w:sz w:val="32"/>
          <w:szCs w:val="32"/>
          <w:cs/>
        </w:rPr>
        <w:t>สั่งโดยไม่อยู่ในฐานะที่จะสั่ง</w:t>
      </w:r>
      <w:r w:rsidR="00A77F54">
        <w:rPr>
          <w:rFonts w:ascii="TH SarabunPSK" w:hAnsi="TH SarabunPSK" w:cs="TH SarabunPSK"/>
          <w:sz w:val="32"/>
          <w:szCs w:val="32"/>
        </w:rPr>
        <w:t>,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สั่งนอกเหนืออำนาจหน้าที่ของตน</w:t>
      </w:r>
      <w:r w:rsidR="00A77F54">
        <w:rPr>
          <w:rFonts w:ascii="TH SarabunPSK" w:hAnsi="TH SarabunPSK" w:cs="TH SarabunPSK"/>
          <w:sz w:val="32"/>
          <w:szCs w:val="32"/>
        </w:rPr>
        <w:t>,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สั่งฝ่าฝืนกฎหมายและระเบียบทางราชการผู้ไม่ปฏิบัติตามย่อมไม่ผิดขัดคำสั่งของผู้บังคับบัญชา</w:t>
      </w:r>
    </w:p>
    <w:p w:rsidR="003B03F7" w:rsidRDefault="003B03F7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26E9" w:rsidRPr="00E926E9" w:rsidRDefault="003B03F7" w:rsidP="003B03F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B370E07" wp14:editId="5A21D98A">
                <wp:simplePos x="0" y="0"/>
                <wp:positionH relativeFrom="column">
                  <wp:posOffset>-119380</wp:posOffset>
                </wp:positionH>
                <wp:positionV relativeFrom="paragraph">
                  <wp:posOffset>-481965</wp:posOffset>
                </wp:positionV>
                <wp:extent cx="4752975" cy="7085330"/>
                <wp:effectExtent l="0" t="0" r="28575" b="2032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7085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03F7" w:rsidRDefault="003B03F7" w:rsidP="003B03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70E07" id="AutoShape 8" o:spid="_x0000_s1027" style="position:absolute;left:0;text-align:left;margin-left:-9.4pt;margin-top:-37.95pt;width:374.25pt;height:557.9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" strokecolor="#0d0d0d [3069]">
                <v:textbox>
                  <w:txbxContent>
                    <w:p w:rsidR="003B03F7" w:rsidRDefault="003B03F7" w:rsidP="003B03F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926E9" w:rsidRPr="00E926E9">
        <w:rPr>
          <w:rFonts w:ascii="TH SarabunPSK" w:hAnsi="TH SarabunPSK" w:cs="TH SarabunPSK"/>
          <w:sz w:val="32"/>
          <w:szCs w:val="32"/>
        </w:rPr>
        <w:t xml:space="preserve">5.  </w:t>
      </w:r>
      <w:r w:rsidR="00E926E9" w:rsidRPr="00E926E9">
        <w:rPr>
          <w:rFonts w:ascii="TH SarabunPSK" w:hAnsi="TH SarabunPSK" w:cs="TH SarabunPSK"/>
          <w:sz w:val="32"/>
          <w:szCs w:val="32"/>
          <w:cs/>
        </w:rPr>
        <w:t>มีเจตนาที่ไม่ปฏิบัติตามคำสั่งนั้น คือ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</w:r>
      <w:r w:rsidR="00A77F54">
        <w:rPr>
          <w:rFonts w:ascii="TH SarabunPSK" w:hAnsi="TH SarabunPSK" w:cs="TH SarabunPSK"/>
          <w:sz w:val="32"/>
          <w:szCs w:val="32"/>
        </w:rPr>
        <w:t xml:space="preserve"> </w:t>
      </w:r>
      <w:r w:rsidRPr="00E926E9">
        <w:rPr>
          <w:rFonts w:ascii="TH SarabunPSK" w:hAnsi="TH SarabunPSK" w:cs="TH SarabunPSK"/>
          <w:sz w:val="32"/>
          <w:szCs w:val="32"/>
          <w:cs/>
        </w:rPr>
        <w:t xml:space="preserve">    -  ขัดขืนไม่ทำตามคำสั่ง</w:t>
      </w:r>
    </w:p>
    <w:p w:rsidR="00E926E9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  <w:t xml:space="preserve">     -  ทำไม่ตรงคำสั่ง</w:t>
      </w:r>
    </w:p>
    <w:p w:rsidR="00CD2756" w:rsidRPr="00E926E9" w:rsidRDefault="00E926E9" w:rsidP="00E926E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26E9">
        <w:rPr>
          <w:rFonts w:ascii="TH SarabunPSK" w:hAnsi="TH SarabunPSK" w:cs="TH SarabunPSK"/>
          <w:sz w:val="32"/>
          <w:szCs w:val="32"/>
          <w:cs/>
        </w:rPr>
        <w:tab/>
        <w:t xml:space="preserve">     -  หลีกเลี่ยงไม่ปฏิบัติตามคำสั่ง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วินัยต่อผู้ร่วมงาน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ข้อ 14  พนักงานส่วนท้องถิ่น ต้องสุภาพเรียบร้อย รักษาความสามัคคี และไม่กระทำการอย่างใดเป็นการกลั่นแกล้งกัน และต้องช่วยเหลือกันในการปฏิบัติราชการ ระหว่างพนักงานส่วนท้องถิ่นด้วยกัน 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  <w:r w:rsidRPr="004C79F3">
        <w:rPr>
          <w:rFonts w:ascii="TH SarabunPSK" w:hAnsi="TH SarabunPSK" w:cs="TH SarabunPSK"/>
          <w:sz w:val="32"/>
          <w:szCs w:val="32"/>
          <w:u w:val="single"/>
          <w:cs/>
        </w:rPr>
        <w:t>องค์ประกอบกำหนดให้พนักงานส่วนท้องถิ่นปฏิบัติ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 ให้สุภาพเรียบร้อย กาย วาจา สุภาพ เรียบร้อย และเหมาะสมแก่บุคคลสถานที่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 ให้รักษาความสามัคคี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 ไม่กระทำการอย่างใดทำเป็นการกลั่นแกล้งกัน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 xml:space="preserve">4.  ช่วยเหลือกันในการปฏิบัติราชการ </w:t>
      </w:r>
    </w:p>
    <w:p w:rsidR="004C79F3" w:rsidRPr="004B2C5F" w:rsidRDefault="004C79F3" w:rsidP="0003601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B2C5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องค์ประกอบความผิดได้ ดังนี้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1.  ไม่สุภาพเรียบร้อยระหว่างข้าราชการและผู้ร่วมปฏิบัติราชการ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2.  ไม่รักษาความสามัคคีระหว่างข้าราชการและผู้ร่วมปฏิบัติราชการ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3.  กลั่นแกล้งกัน</w:t>
      </w:r>
    </w:p>
    <w:p w:rsidR="004C79F3" w:rsidRPr="004C79F3" w:rsidRDefault="004C79F3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  <w:t>4.  ไม่ช่วยเหลือซึ่งกันและกันในการปฏิบัติราชการ</w:t>
      </w:r>
    </w:p>
    <w:p w:rsidR="004C79F3" w:rsidRPr="00036016" w:rsidRDefault="004B2C5F" w:rsidP="004B2C5F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548DD4"/>
          <w:sz w:val="32"/>
          <w:szCs w:val="32"/>
        </w:rPr>
      </w:pP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sym w:font="Wingdings" w:char="F040"/>
      </w:r>
      <w:r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</w:rPr>
        <w:t xml:space="preserve"> </w:t>
      </w:r>
      <w:r w:rsidR="004C79F3" w:rsidRPr="00036016">
        <w:rPr>
          <w:rFonts w:ascii="TH SarabunPSK" w:hAnsi="TH SarabunPSK" w:cs="TH SarabunPSK"/>
          <w:b/>
          <w:bCs/>
          <w:color w:val="548DD4"/>
          <w:sz w:val="32"/>
          <w:szCs w:val="32"/>
          <w:u w:val="single"/>
          <w:cs/>
        </w:rPr>
        <w:t>วินัยต่อประชาชน</w:t>
      </w:r>
    </w:p>
    <w:p w:rsidR="004C79F3" w:rsidRPr="004C79F3" w:rsidRDefault="003B03F7" w:rsidP="004B2C5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4D1A4D" wp14:editId="2FF6BB70">
            <wp:simplePos x="0" y="0"/>
            <wp:positionH relativeFrom="margin">
              <wp:align>right</wp:align>
            </wp:positionH>
            <wp:positionV relativeFrom="paragraph">
              <wp:posOffset>885825</wp:posOffset>
            </wp:positionV>
            <wp:extent cx="1533525" cy="1533525"/>
            <wp:effectExtent l="0" t="0" r="0" b="0"/>
            <wp:wrapNone/>
            <wp:docPr id="8" name="รูปภาพ 8" descr="LINE ครีเอเทอร์สติ๊กเกอร์ - ข้าราชการยุคใหม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NE ครีเอเทอร์สติ๊กเกอร์ - ข้าราชการยุคใหม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9F3" w:rsidRPr="004C79F3">
        <w:rPr>
          <w:rFonts w:ascii="TH SarabunPSK" w:hAnsi="TH SarabunPSK" w:cs="TH SarabunPSK"/>
          <w:sz w:val="32"/>
          <w:szCs w:val="32"/>
          <w:cs/>
        </w:rPr>
        <w:tab/>
        <w:t>ข้อ 15 พนักงานส่วนท้องถิ่นต้องต้อนรับ ให้ความสะดวกให้ความเป็นธรรม และให้การสงเคราะห์แก่ประชาชนผู้ติดต่อราชการเกี่ยวกับหน้าที่ของตนโดยไม่ชักช้า  และด้วยความสุภาพเรียบร้อยห้ามมิให้ดูหมิ่น เหยียดหยาม กดขี่ หรือข่มเหงประชาชนผู้ติดต่อราชการ</w:t>
      </w:r>
      <w:r w:rsidR="00CD2756">
        <w:rPr>
          <w:rFonts w:ascii="TH SarabunPSK" w:hAnsi="TH SarabunPSK" w:cs="TH SarabunPSK"/>
          <w:sz w:val="32"/>
          <w:szCs w:val="32"/>
        </w:rPr>
        <w:t xml:space="preserve"> </w:t>
      </w:r>
      <w:r w:rsidR="00CD2756" w:rsidRPr="004C79F3">
        <w:rPr>
          <w:rFonts w:ascii="TH SarabunPSK" w:hAnsi="TH SarabunPSK" w:cs="TH SarabunPSK"/>
          <w:sz w:val="32"/>
          <w:szCs w:val="32"/>
          <w:cs/>
        </w:rPr>
        <w:t>การดูหมิ่น เหยียดหยาม กดขี่ หรือข่มเหงประชาชนประชาชนผู้ติดต่อราชการอย่างร้ายแรงเป็นความผิดวินัยอย่างร้ายแรง</w:t>
      </w:r>
    </w:p>
    <w:p w:rsidR="004C79F3" w:rsidRPr="00CD2756" w:rsidRDefault="004C79F3" w:rsidP="00CD2756">
      <w:pPr>
        <w:spacing w:after="0" w:line="240" w:lineRule="auto"/>
        <w:jc w:val="right"/>
        <w:rPr>
          <w:rFonts w:ascii="TH SarabunPSK" w:hAnsi="TH SarabunPSK" w:cs="TH SarabunPSK"/>
          <w:color w:val="FF0000"/>
          <w:sz w:val="72"/>
          <w:szCs w:val="72"/>
          <w:cs/>
        </w:rPr>
      </w:pPr>
      <w:r w:rsidRPr="004C79F3">
        <w:rPr>
          <w:rFonts w:ascii="TH SarabunPSK" w:hAnsi="TH SarabunPSK" w:cs="TH SarabunPSK"/>
          <w:sz w:val="32"/>
          <w:szCs w:val="32"/>
          <w:cs/>
        </w:rPr>
        <w:tab/>
      </w:r>
    </w:p>
    <w:sectPr w:rsidR="004C79F3" w:rsidRPr="00CD2756" w:rsidSect="000C031E">
      <w:pgSz w:w="16839" w:h="11907" w:orient="landscape" w:code="9"/>
      <w:pgMar w:top="1170" w:right="990" w:bottom="540" w:left="1080" w:header="720" w:footer="720" w:gutter="0"/>
      <w:cols w:num="2"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46"/>
    <w:rsid w:val="0003223A"/>
    <w:rsid w:val="00036016"/>
    <w:rsid w:val="000C031E"/>
    <w:rsid w:val="003B03F7"/>
    <w:rsid w:val="003E15E0"/>
    <w:rsid w:val="004B2C5F"/>
    <w:rsid w:val="004C79F3"/>
    <w:rsid w:val="0055208C"/>
    <w:rsid w:val="00A77F54"/>
    <w:rsid w:val="00B51F46"/>
    <w:rsid w:val="00B72F06"/>
    <w:rsid w:val="00CD2756"/>
    <w:rsid w:val="00D91352"/>
    <w:rsid w:val="00E9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74143-DB47-4672-A148-9725CAB3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5E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unhideWhenUsed/>
  </w:style>
  <w:style w:type="paragraph" w:styleId="a4">
    <w:name w:val="Balloon Text"/>
    <w:basedOn w:val="a"/>
    <w:link w:val="a5"/>
    <w:uiPriority w:val="99"/>
    <w:semiHidden/>
    <w:unhideWhenUsed/>
    <w:rsid w:val="000C031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3"/>
    <w:link w:val="a4"/>
    <w:uiPriority w:val="99"/>
    <w:semiHidden/>
    <w:rsid w:val="000C031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2018\Downloads\&#3585;&#3634;&#3619;&#3619;&#3633;&#3585;&#3625;&#3634;&#3623;&#3636;&#3609;&#3633;&#3618;&#3614;&#3609;&#3633;&#3585;&#3591;&#3634;&#3609;&#3626;&#3656;&#3623;&#3609;&#3607;&#3657;&#3629;&#3591;&#3606;&#3636;&#3656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การรักษาวินัยพนักงานส่วนท้องถิ่น</Template>
  <TotalTime>11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4</cp:revision>
  <cp:lastPrinted>2020-07-16T02:06:00Z</cp:lastPrinted>
  <dcterms:created xsi:type="dcterms:W3CDTF">2020-07-15T12:32:00Z</dcterms:created>
  <dcterms:modified xsi:type="dcterms:W3CDTF">2020-07-16T02:08:00Z</dcterms:modified>
</cp:coreProperties>
</file>